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25" w:type="dxa"/>
        <w:tblLook w:val="04A0" w:firstRow="1" w:lastRow="0" w:firstColumn="1" w:lastColumn="0" w:noHBand="0" w:noVBand="1"/>
      </w:tblPr>
      <w:tblGrid>
        <w:gridCol w:w="5665"/>
        <w:gridCol w:w="3960"/>
      </w:tblGrid>
      <w:tr w:rsidR="006E31A6" w14:paraId="2DB5018C" w14:textId="77777777" w:rsidTr="00334C7E">
        <w:tc>
          <w:tcPr>
            <w:tcW w:w="5665" w:type="dxa"/>
            <w:tcBorders>
              <w:top w:val="nil"/>
              <w:left w:val="nil"/>
              <w:bottom w:val="nil"/>
              <w:right w:val="nil"/>
            </w:tcBorders>
          </w:tcPr>
          <w:p w14:paraId="4426220F" w14:textId="77777777" w:rsidR="00334C7E" w:rsidRDefault="00EE4AE5" w:rsidP="00334C7E">
            <w:pPr>
              <w:jc w:val="center"/>
              <w:rPr>
                <w:rFonts w:ascii="Arial" w:hAnsi="Arial" w:cs="Arial"/>
                <w:sz w:val="28"/>
                <w:szCs w:val="28"/>
              </w:rPr>
            </w:pPr>
            <w:r>
              <w:rPr>
                <w:rFonts w:ascii="Arial" w:hAnsi="Arial" w:cs="Arial"/>
                <w:sz w:val="28"/>
                <w:szCs w:val="28"/>
              </w:rPr>
              <w:t>Fifth Sunday of Easter</w:t>
            </w:r>
          </w:p>
          <w:p w14:paraId="05F57C5C" w14:textId="77777777" w:rsidR="00334C7E" w:rsidRDefault="00EE4AE5" w:rsidP="00334C7E">
            <w:pPr>
              <w:jc w:val="center"/>
            </w:pPr>
            <w:hyperlink r:id="rId4" w:tgtFrame="_blank" w:history="1">
              <w:r>
                <w:rPr>
                  <w:rStyle w:val="Hyperlink"/>
                </w:rPr>
                <w:t>Reading I: Acts 6:1-7</w:t>
              </w:r>
            </w:hyperlink>
          </w:p>
          <w:p w14:paraId="35B07FE8" w14:textId="77777777" w:rsidR="00334C7E" w:rsidRDefault="00EE4AE5" w:rsidP="00334C7E">
            <w:pPr>
              <w:jc w:val="center"/>
            </w:pPr>
            <w:hyperlink r:id="rId5" w:tgtFrame="_blank" w:history="1">
              <w:r>
                <w:rPr>
                  <w:rStyle w:val="Hyperlink"/>
                </w:rPr>
                <w:t>Responsorial Psalm: 33:1-2, 4-5, 18-19</w:t>
              </w:r>
            </w:hyperlink>
          </w:p>
          <w:p w14:paraId="4F27C0BF" w14:textId="77777777" w:rsidR="00334C7E" w:rsidRDefault="00EE4AE5" w:rsidP="00334C7E">
            <w:pPr>
              <w:jc w:val="center"/>
            </w:pPr>
            <w:hyperlink r:id="rId6" w:tgtFrame="_blank" w:history="1">
              <w:r>
                <w:rPr>
                  <w:rStyle w:val="Hyperlink"/>
                </w:rPr>
                <w:t>Reading II: 1 Peter 2:4-9</w:t>
              </w:r>
            </w:hyperlink>
          </w:p>
          <w:p w14:paraId="431A3495" w14:textId="77777777" w:rsidR="00334C7E" w:rsidRDefault="00EE4AE5" w:rsidP="00334C7E">
            <w:pPr>
              <w:jc w:val="center"/>
            </w:pPr>
            <w:hyperlink r:id="rId7" w:tgtFrame="_blank" w:history="1">
              <w:r>
                <w:rPr>
                  <w:rStyle w:val="Hyperlink"/>
                </w:rPr>
                <w:t>Gospel: John 14:1-12</w:t>
              </w:r>
            </w:hyperlink>
          </w:p>
          <w:p w14:paraId="5F5FFFC2" w14:textId="77777777" w:rsidR="00334C7E" w:rsidRPr="00334C7E" w:rsidRDefault="00EE4AE5" w:rsidP="00334C7E">
            <w:pPr>
              <w:jc w:val="center"/>
              <w:rPr>
                <w:rFonts w:ascii="Arial" w:hAnsi="Arial" w:cs="Arial"/>
                <w:color w:val="002060"/>
              </w:rPr>
            </w:pPr>
            <w:r w:rsidRPr="00334C7E">
              <w:rPr>
                <w:rFonts w:ascii="Arial" w:hAnsi="Arial" w:cs="Arial"/>
                <w:color w:val="002060"/>
              </w:rPr>
              <w:t>Readings may be found on the US Bishop’s website:</w:t>
            </w:r>
          </w:p>
          <w:p w14:paraId="00E3A832" w14:textId="77777777" w:rsidR="00334C7E" w:rsidRDefault="00EE4AE5" w:rsidP="00334C7E">
            <w:pPr>
              <w:jc w:val="center"/>
              <w:rPr>
                <w:rFonts w:ascii="Arial" w:hAnsi="Arial" w:cs="Arial"/>
                <w:sz w:val="28"/>
                <w:szCs w:val="28"/>
              </w:rPr>
            </w:pPr>
            <w:hyperlink r:id="rId8" w:history="1">
              <w:r w:rsidRPr="008D2A51">
                <w:rPr>
                  <w:rStyle w:val="Hyperlink"/>
                </w:rPr>
                <w:t>https://bible.usccb.org/bible/readings/050723.cfm</w:t>
              </w:r>
            </w:hyperlink>
          </w:p>
        </w:tc>
        <w:tc>
          <w:tcPr>
            <w:tcW w:w="3960" w:type="dxa"/>
            <w:tcBorders>
              <w:top w:val="nil"/>
              <w:left w:val="nil"/>
              <w:bottom w:val="nil"/>
              <w:right w:val="nil"/>
            </w:tcBorders>
          </w:tcPr>
          <w:p w14:paraId="38B83D2A" w14:textId="77777777" w:rsidR="00334C7E" w:rsidRDefault="00EE4AE5" w:rsidP="008564DA">
            <w:pPr>
              <w:jc w:val="center"/>
              <w:rPr>
                <w:rFonts w:ascii="Arial" w:hAnsi="Arial" w:cs="Arial"/>
                <w:sz w:val="28"/>
                <w:szCs w:val="28"/>
              </w:rPr>
            </w:pPr>
            <w:r>
              <w:rPr>
                <w:noProof/>
              </w:rPr>
              <w:drawing>
                <wp:inline distT="0" distB="0" distL="0" distR="0" wp14:anchorId="45520A43" wp14:editId="77608CEB">
                  <wp:extent cx="2003277" cy="1379528"/>
                  <wp:effectExtent l="0" t="0" r="0" b="0"/>
                  <wp:docPr id="1" name="Picture 1" descr="Christ Taking Leave of the Apos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MAIN" descr="Christ Taking Leave of the Apostles"/>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15914" cy="1388230"/>
                          </a:xfrm>
                          <a:prstGeom prst="rect">
                            <a:avLst/>
                          </a:prstGeom>
                          <a:noFill/>
                          <a:ln>
                            <a:noFill/>
                          </a:ln>
                        </pic:spPr>
                      </pic:pic>
                    </a:graphicData>
                  </a:graphic>
                </wp:inline>
              </w:drawing>
            </w:r>
          </w:p>
          <w:p w14:paraId="0F0F342D" w14:textId="77777777" w:rsidR="00334C7E" w:rsidRDefault="00EE4AE5" w:rsidP="008564DA">
            <w:pPr>
              <w:jc w:val="center"/>
              <w:rPr>
                <w:rFonts w:ascii="Arial" w:hAnsi="Arial" w:cs="Arial"/>
                <w:sz w:val="28"/>
                <w:szCs w:val="28"/>
              </w:rPr>
            </w:pPr>
            <w:r>
              <w:t xml:space="preserve">Georges Rouault, Christ and the Apostles, </w:t>
            </w:r>
          </w:p>
          <w:p w14:paraId="55515EF7" w14:textId="77777777" w:rsidR="00334C7E" w:rsidRDefault="00EE4AE5" w:rsidP="008564DA">
            <w:pPr>
              <w:jc w:val="center"/>
              <w:rPr>
                <w:rFonts w:ascii="Arial" w:hAnsi="Arial" w:cs="Arial"/>
                <w:sz w:val="28"/>
                <w:szCs w:val="28"/>
              </w:rPr>
            </w:pPr>
            <w:r>
              <w:t>1937–38</w:t>
            </w:r>
          </w:p>
        </w:tc>
      </w:tr>
    </w:tbl>
    <w:p w14:paraId="14092D35" w14:textId="77777777" w:rsidR="008564DA" w:rsidRPr="004816A0" w:rsidRDefault="008564DA" w:rsidP="008564DA">
      <w:pPr>
        <w:spacing w:after="0"/>
        <w:rPr>
          <w:rFonts w:ascii="Arial" w:hAnsi="Arial" w:cs="Arial"/>
          <w:sz w:val="8"/>
          <w:szCs w:val="8"/>
        </w:rPr>
      </w:pPr>
    </w:p>
    <w:p w14:paraId="3F17F976" w14:textId="77777777" w:rsidR="0058485C" w:rsidRDefault="00EE4AE5" w:rsidP="0058485C">
      <w:pPr>
        <w:spacing w:after="0"/>
        <w:rPr>
          <w:rFonts w:ascii="Arial" w:hAnsi="Arial" w:cs="Arial"/>
          <w:sz w:val="24"/>
          <w:szCs w:val="24"/>
        </w:rPr>
      </w:pPr>
      <w:r>
        <w:rPr>
          <w:rFonts w:ascii="Arial" w:hAnsi="Arial" w:cs="Arial"/>
          <w:sz w:val="24"/>
          <w:szCs w:val="24"/>
        </w:rPr>
        <w:t xml:space="preserve">The selection from the Acts of the Apostles </w:t>
      </w:r>
      <w:r w:rsidR="00D638FE">
        <w:rPr>
          <w:rFonts w:ascii="Arial" w:hAnsi="Arial" w:cs="Arial"/>
          <w:sz w:val="24"/>
          <w:szCs w:val="24"/>
        </w:rPr>
        <w:t xml:space="preserve">points out that divisions, biases, and conflict </w:t>
      </w:r>
      <w:r w:rsidR="00334C7E">
        <w:rPr>
          <w:rFonts w:ascii="Arial" w:hAnsi="Arial" w:cs="Arial"/>
          <w:sz w:val="24"/>
          <w:szCs w:val="24"/>
        </w:rPr>
        <w:t xml:space="preserve">are part of human nature and </w:t>
      </w:r>
      <w:r w:rsidR="00D638FE">
        <w:rPr>
          <w:rFonts w:ascii="Arial" w:hAnsi="Arial" w:cs="Arial"/>
          <w:sz w:val="24"/>
          <w:szCs w:val="24"/>
        </w:rPr>
        <w:t xml:space="preserve">have existed in the church from the earliest days.  </w:t>
      </w:r>
      <w:r w:rsidR="004816A0">
        <w:rPr>
          <w:rFonts w:ascii="Arial" w:hAnsi="Arial" w:cs="Arial"/>
          <w:sz w:val="24"/>
          <w:szCs w:val="24"/>
        </w:rPr>
        <w:t xml:space="preserve">The conflicts between Aramaic-speaking and Greek-speaking Jews existed for many years before the church.  </w:t>
      </w:r>
      <w:r w:rsidR="00D638FE">
        <w:rPr>
          <w:rFonts w:ascii="Arial" w:hAnsi="Arial" w:cs="Arial"/>
          <w:sz w:val="24"/>
          <w:szCs w:val="24"/>
        </w:rPr>
        <w:t>The Hellenists were Greek-speaking members of the community</w:t>
      </w:r>
      <w:r w:rsidR="004816A0">
        <w:rPr>
          <w:rFonts w:ascii="Arial" w:hAnsi="Arial" w:cs="Arial"/>
          <w:sz w:val="24"/>
          <w:szCs w:val="24"/>
        </w:rPr>
        <w:t>.</w:t>
      </w:r>
      <w:r w:rsidR="00D638FE">
        <w:rPr>
          <w:rFonts w:ascii="Arial" w:hAnsi="Arial" w:cs="Arial"/>
          <w:sz w:val="24"/>
          <w:szCs w:val="24"/>
        </w:rPr>
        <w:t xml:space="preserve">  Widows and orphans were the poorest in society.  Women and children </w:t>
      </w:r>
      <w:r>
        <w:rPr>
          <w:rFonts w:ascii="Arial" w:hAnsi="Arial" w:cs="Arial"/>
          <w:sz w:val="24"/>
          <w:szCs w:val="24"/>
        </w:rPr>
        <w:t>depended upon husban</w:t>
      </w:r>
      <w:r>
        <w:rPr>
          <w:rFonts w:ascii="Arial" w:hAnsi="Arial" w:cs="Arial"/>
          <w:sz w:val="24"/>
          <w:szCs w:val="24"/>
        </w:rPr>
        <w:t>ds and fathers; if they died, they had no source of livelihood or place to stay.  The Hellenists made it known that they thought the widows of the Hebrew-speaking part of the church were getting more support, and the Greek-speaking widows were being neglec</w:t>
      </w:r>
      <w:r>
        <w:rPr>
          <w:rFonts w:ascii="Arial" w:hAnsi="Arial" w:cs="Arial"/>
          <w:sz w:val="24"/>
          <w:szCs w:val="24"/>
        </w:rPr>
        <w:t xml:space="preserve">ted.  The care for the poor and those in need has been part of the church's life from the beginning.  </w:t>
      </w:r>
    </w:p>
    <w:p w14:paraId="15C9E7FB" w14:textId="77777777" w:rsidR="0058485C" w:rsidRPr="00334C7E" w:rsidRDefault="0058485C" w:rsidP="00F44B09">
      <w:pPr>
        <w:spacing w:after="0"/>
        <w:rPr>
          <w:rFonts w:ascii="Arial" w:hAnsi="Arial" w:cs="Arial"/>
          <w:sz w:val="16"/>
          <w:szCs w:val="16"/>
        </w:rPr>
      </w:pPr>
    </w:p>
    <w:p w14:paraId="7DD53FED" w14:textId="77777777" w:rsidR="00F44B09" w:rsidRDefault="00EE4AE5" w:rsidP="00F44B09">
      <w:pPr>
        <w:spacing w:after="0"/>
        <w:rPr>
          <w:rFonts w:ascii="Arial" w:hAnsi="Arial" w:cs="Arial"/>
          <w:sz w:val="24"/>
          <w:szCs w:val="24"/>
        </w:rPr>
      </w:pPr>
      <w:r>
        <w:rPr>
          <w:rFonts w:ascii="Arial" w:hAnsi="Arial" w:cs="Arial"/>
          <w:sz w:val="24"/>
          <w:szCs w:val="24"/>
        </w:rPr>
        <w:t xml:space="preserve">In response to the </w:t>
      </w:r>
      <w:r w:rsidR="0058485C">
        <w:rPr>
          <w:rFonts w:ascii="Arial" w:hAnsi="Arial" w:cs="Arial"/>
          <w:sz w:val="24"/>
          <w:szCs w:val="24"/>
        </w:rPr>
        <w:t xml:space="preserve">conflict in the community and to improve the assistance, the Apostles decided to appoint some Hellenists to oversee this assistance.  </w:t>
      </w:r>
      <w:r w:rsidR="004816A0">
        <w:rPr>
          <w:rFonts w:ascii="Arial" w:hAnsi="Arial" w:cs="Arial"/>
          <w:sz w:val="24"/>
          <w:szCs w:val="24"/>
        </w:rPr>
        <w:t xml:space="preserve">They broadened the ministry of the church to meet the needs that existed.  </w:t>
      </w:r>
      <w:r w:rsidR="0058485C">
        <w:rPr>
          <w:rFonts w:ascii="Arial" w:hAnsi="Arial" w:cs="Arial"/>
          <w:sz w:val="24"/>
          <w:szCs w:val="24"/>
        </w:rPr>
        <w:t>The</w:t>
      </w:r>
      <w:r w:rsidR="004816A0">
        <w:rPr>
          <w:rFonts w:ascii="Arial" w:hAnsi="Arial" w:cs="Arial"/>
          <w:sz w:val="24"/>
          <w:szCs w:val="24"/>
        </w:rPr>
        <w:t xml:space="preserve">se seven men came to ministry out of everyday life.  </w:t>
      </w:r>
      <w:r w:rsidR="0033355F">
        <w:rPr>
          <w:rFonts w:ascii="Arial" w:hAnsi="Arial" w:cs="Arial"/>
          <w:sz w:val="24"/>
          <w:szCs w:val="24"/>
        </w:rPr>
        <w:t xml:space="preserve">Diakonia is a Greek word that means service.  It can be used as a general term for service as a waiter serves at the table, or it can be used for those who dedicate themselves to a life of service.  </w:t>
      </w:r>
      <w:r w:rsidR="004816A0">
        <w:rPr>
          <w:rFonts w:ascii="Arial" w:hAnsi="Arial" w:cs="Arial"/>
          <w:sz w:val="24"/>
          <w:szCs w:val="24"/>
        </w:rPr>
        <w:t>T</w:t>
      </w:r>
      <w:r w:rsidR="0033355F">
        <w:rPr>
          <w:rFonts w:ascii="Arial" w:hAnsi="Arial" w:cs="Arial"/>
          <w:sz w:val="24"/>
          <w:szCs w:val="24"/>
        </w:rPr>
        <w:t>he church</w:t>
      </w:r>
      <w:r w:rsidR="004816A0">
        <w:rPr>
          <w:rFonts w:ascii="Arial" w:hAnsi="Arial" w:cs="Arial"/>
          <w:sz w:val="24"/>
          <w:szCs w:val="24"/>
        </w:rPr>
        <w:t xml:space="preserve"> continues this ministry with both</w:t>
      </w:r>
      <w:r w:rsidR="0033355F">
        <w:rPr>
          <w:rFonts w:ascii="Arial" w:hAnsi="Arial" w:cs="Arial"/>
          <w:sz w:val="24"/>
          <w:szCs w:val="24"/>
        </w:rPr>
        <w:t xml:space="preserve"> transitional </w:t>
      </w:r>
      <w:r w:rsidR="004816A0">
        <w:rPr>
          <w:rFonts w:ascii="Arial" w:hAnsi="Arial" w:cs="Arial"/>
          <w:sz w:val="24"/>
          <w:szCs w:val="24"/>
        </w:rPr>
        <w:t xml:space="preserve">and permanent </w:t>
      </w:r>
      <w:r w:rsidR="0033355F">
        <w:rPr>
          <w:rFonts w:ascii="Arial" w:hAnsi="Arial" w:cs="Arial"/>
          <w:sz w:val="24"/>
          <w:szCs w:val="24"/>
        </w:rPr>
        <w:t>deacons</w:t>
      </w:r>
      <w:r w:rsidR="004816A0">
        <w:rPr>
          <w:rFonts w:ascii="Arial" w:hAnsi="Arial" w:cs="Arial"/>
          <w:sz w:val="24"/>
          <w:szCs w:val="24"/>
        </w:rPr>
        <w:t>.  Transitional deacons spend an internship as a deacon</w:t>
      </w:r>
      <w:r w:rsidR="0033355F">
        <w:rPr>
          <w:rFonts w:ascii="Arial" w:hAnsi="Arial" w:cs="Arial"/>
          <w:sz w:val="24"/>
          <w:szCs w:val="24"/>
        </w:rPr>
        <w:t xml:space="preserve"> on their way to ordination as priests.</w:t>
      </w:r>
      <w:r w:rsidR="004816A0">
        <w:rPr>
          <w:rFonts w:ascii="Arial" w:hAnsi="Arial" w:cs="Arial"/>
          <w:sz w:val="24"/>
          <w:szCs w:val="24"/>
        </w:rPr>
        <w:t xml:space="preserve">  Permanent deacons are ordained later in life, often married, and committed to serving the needs of a parish.  </w:t>
      </w:r>
      <w:r w:rsidR="0033355F">
        <w:rPr>
          <w:rFonts w:ascii="Arial" w:hAnsi="Arial" w:cs="Arial"/>
          <w:sz w:val="24"/>
          <w:szCs w:val="24"/>
        </w:rPr>
        <w:t xml:space="preserve">  </w:t>
      </w:r>
    </w:p>
    <w:p w14:paraId="79026CB1" w14:textId="77777777" w:rsidR="00F44B09" w:rsidRPr="00334C7E" w:rsidRDefault="00F44B09" w:rsidP="00F44B09">
      <w:pPr>
        <w:spacing w:after="0"/>
        <w:rPr>
          <w:rFonts w:ascii="Arial" w:hAnsi="Arial" w:cs="Arial"/>
          <w:sz w:val="16"/>
          <w:szCs w:val="16"/>
        </w:rPr>
      </w:pPr>
    </w:p>
    <w:p w14:paraId="6D10BD68" w14:textId="77777777" w:rsidR="000727AA" w:rsidRDefault="00EE4AE5" w:rsidP="002763A5">
      <w:pPr>
        <w:spacing w:after="0"/>
        <w:rPr>
          <w:rFonts w:ascii="Arial" w:hAnsi="Arial" w:cs="Arial"/>
          <w:sz w:val="24"/>
          <w:szCs w:val="24"/>
        </w:rPr>
      </w:pPr>
      <w:r>
        <w:rPr>
          <w:rFonts w:ascii="Arial" w:hAnsi="Arial" w:cs="Arial"/>
          <w:sz w:val="24"/>
          <w:szCs w:val="24"/>
        </w:rPr>
        <w:t xml:space="preserve">The </w:t>
      </w:r>
      <w:r w:rsidR="004816A0">
        <w:rPr>
          <w:rFonts w:ascii="Arial" w:hAnsi="Arial" w:cs="Arial"/>
          <w:sz w:val="24"/>
          <w:szCs w:val="24"/>
        </w:rPr>
        <w:t xml:space="preserve">passage from the </w:t>
      </w:r>
      <w:r>
        <w:rPr>
          <w:rFonts w:ascii="Arial" w:hAnsi="Arial" w:cs="Arial"/>
          <w:sz w:val="24"/>
          <w:szCs w:val="24"/>
        </w:rPr>
        <w:t>First Letter of Peter</w:t>
      </w:r>
      <w:r w:rsidR="00F6128A">
        <w:rPr>
          <w:rFonts w:ascii="Arial" w:hAnsi="Arial" w:cs="Arial"/>
          <w:sz w:val="24"/>
          <w:szCs w:val="24"/>
        </w:rPr>
        <w:t xml:space="preserve"> continues </w:t>
      </w:r>
      <w:r w:rsidR="0033355F">
        <w:rPr>
          <w:rFonts w:ascii="Arial" w:hAnsi="Arial" w:cs="Arial"/>
          <w:sz w:val="24"/>
          <w:szCs w:val="24"/>
        </w:rPr>
        <w:t>unfolding the meaning and significance of Baptism.  Although the leadership of the Jewish community rejected Jesus, he was affirmed by God, who raised Him up.  Jesus</w:t>
      </w:r>
      <w:r w:rsidR="004816A0">
        <w:rPr>
          <w:rFonts w:ascii="Arial" w:hAnsi="Arial" w:cs="Arial"/>
          <w:sz w:val="24"/>
          <w:szCs w:val="24"/>
        </w:rPr>
        <w:t>, living as a human and offering a challenging message,</w:t>
      </w:r>
      <w:r w:rsidR="0033355F">
        <w:rPr>
          <w:rFonts w:ascii="Arial" w:hAnsi="Arial" w:cs="Arial"/>
          <w:sz w:val="24"/>
          <w:szCs w:val="24"/>
        </w:rPr>
        <w:t xml:space="preserve"> is a stumbling stone.  The way to God is through Jesus, and those who reject him follow a path that diverges from God.</w:t>
      </w:r>
    </w:p>
    <w:p w14:paraId="363F2968" w14:textId="77777777" w:rsidR="004816A0" w:rsidRPr="004816A0" w:rsidRDefault="004816A0" w:rsidP="002763A5">
      <w:pPr>
        <w:spacing w:after="0"/>
        <w:rPr>
          <w:rFonts w:ascii="Arial" w:hAnsi="Arial" w:cs="Arial"/>
          <w:sz w:val="16"/>
          <w:szCs w:val="16"/>
        </w:rPr>
      </w:pPr>
    </w:p>
    <w:p w14:paraId="3024408A" w14:textId="77777777" w:rsidR="0033355F" w:rsidRPr="002F57F0" w:rsidRDefault="00EE4AE5" w:rsidP="002763A5">
      <w:pPr>
        <w:spacing w:after="0"/>
        <w:rPr>
          <w:rFonts w:ascii="Arial" w:hAnsi="Arial" w:cs="Arial"/>
          <w:sz w:val="24"/>
          <w:szCs w:val="24"/>
        </w:rPr>
      </w:pPr>
      <w:r w:rsidRPr="002F57F0">
        <w:rPr>
          <w:rFonts w:ascii="Arial" w:hAnsi="Arial" w:cs="Arial"/>
          <w:sz w:val="24"/>
          <w:szCs w:val="24"/>
        </w:rPr>
        <w:t>The last two lines of the reading present a beautiful image of who we are called to be.</w:t>
      </w:r>
    </w:p>
    <w:p w14:paraId="79CCCC17" w14:textId="77777777" w:rsidR="0033355F" w:rsidRDefault="00EE4AE5" w:rsidP="002763A5">
      <w:pPr>
        <w:spacing w:after="0"/>
        <w:rPr>
          <w:rFonts w:ascii="Arial" w:hAnsi="Arial" w:cs="Arial"/>
          <w:sz w:val="24"/>
          <w:szCs w:val="24"/>
        </w:rPr>
      </w:pPr>
      <w:r w:rsidRPr="002F57F0">
        <w:rPr>
          <w:rFonts w:ascii="Arial" w:hAnsi="Arial" w:cs="Arial"/>
          <w:i/>
          <w:iCs/>
          <w:sz w:val="24"/>
          <w:szCs w:val="24"/>
        </w:rPr>
        <w:t>Chosen Race</w:t>
      </w:r>
      <w:r w:rsidR="004816A0">
        <w:rPr>
          <w:rFonts w:ascii="Arial" w:hAnsi="Arial" w:cs="Arial"/>
          <w:i/>
          <w:iCs/>
          <w:sz w:val="24"/>
          <w:szCs w:val="24"/>
        </w:rPr>
        <w:t xml:space="preserve"> </w:t>
      </w:r>
      <w:r w:rsidR="002F57F0">
        <w:rPr>
          <w:rFonts w:ascii="Arial" w:hAnsi="Arial" w:cs="Arial"/>
          <w:sz w:val="24"/>
          <w:szCs w:val="24"/>
        </w:rPr>
        <w:t>/a people of his own</w:t>
      </w:r>
      <w:r w:rsidR="00D00B87">
        <w:rPr>
          <w:rFonts w:ascii="Arial" w:hAnsi="Arial" w:cs="Arial"/>
          <w:sz w:val="24"/>
          <w:szCs w:val="24"/>
        </w:rPr>
        <w:t>:</w:t>
      </w:r>
      <w:r w:rsidRPr="002F57F0">
        <w:rPr>
          <w:rFonts w:ascii="Arial" w:hAnsi="Arial" w:cs="Arial"/>
          <w:sz w:val="24"/>
          <w:szCs w:val="24"/>
        </w:rPr>
        <w:t xml:space="preserve"> </w:t>
      </w:r>
      <w:r w:rsidR="002F57F0" w:rsidRPr="002F57F0">
        <w:rPr>
          <w:rFonts w:ascii="Arial" w:hAnsi="Arial" w:cs="Arial"/>
          <w:sz w:val="24"/>
          <w:szCs w:val="24"/>
        </w:rPr>
        <w:t>The chosen aspect reflect</w:t>
      </w:r>
      <w:r w:rsidR="002F57F0">
        <w:rPr>
          <w:rFonts w:ascii="Arial" w:hAnsi="Arial" w:cs="Arial"/>
          <w:sz w:val="24"/>
          <w:szCs w:val="24"/>
        </w:rPr>
        <w:t>s</w:t>
      </w:r>
      <w:r w:rsidR="002F57F0" w:rsidRPr="002F57F0">
        <w:rPr>
          <w:rFonts w:ascii="Arial" w:hAnsi="Arial" w:cs="Arial"/>
          <w:sz w:val="24"/>
          <w:szCs w:val="24"/>
        </w:rPr>
        <w:t xml:space="preserve"> God’s choice </w:t>
      </w:r>
      <w:r w:rsidR="002F57F0">
        <w:rPr>
          <w:rFonts w:ascii="Arial" w:hAnsi="Arial" w:cs="Arial"/>
          <w:sz w:val="24"/>
          <w:szCs w:val="24"/>
        </w:rPr>
        <w:t xml:space="preserve">to be in relationship with you and to include you in a special people, the people of God.  In times past, this has been misused to promote prejudice and racial superiority.  The chosen race is not from our perspective but God's, and all who </w:t>
      </w:r>
      <w:r w:rsidR="004816A0">
        <w:rPr>
          <w:rFonts w:ascii="Arial" w:hAnsi="Arial" w:cs="Arial"/>
          <w:sz w:val="24"/>
          <w:szCs w:val="24"/>
        </w:rPr>
        <w:t xml:space="preserve">respond and </w:t>
      </w:r>
      <w:r w:rsidR="002F57F0">
        <w:rPr>
          <w:rFonts w:ascii="Arial" w:hAnsi="Arial" w:cs="Arial"/>
          <w:sz w:val="24"/>
          <w:szCs w:val="24"/>
        </w:rPr>
        <w:t>come to know God are part of God’s chosen people.</w:t>
      </w:r>
    </w:p>
    <w:p w14:paraId="40BE8604" w14:textId="77777777" w:rsidR="002F57F0" w:rsidRDefault="00EE4AE5" w:rsidP="002763A5">
      <w:pPr>
        <w:spacing w:after="0"/>
        <w:rPr>
          <w:rFonts w:ascii="Arial" w:hAnsi="Arial" w:cs="Arial"/>
          <w:sz w:val="24"/>
          <w:szCs w:val="24"/>
        </w:rPr>
      </w:pPr>
      <w:r>
        <w:rPr>
          <w:rFonts w:ascii="Arial" w:hAnsi="Arial" w:cs="Arial"/>
          <w:i/>
          <w:iCs/>
          <w:sz w:val="24"/>
          <w:szCs w:val="24"/>
        </w:rPr>
        <w:t>Royal Priesthood:</w:t>
      </w:r>
      <w:r w:rsidR="00672154">
        <w:rPr>
          <w:rFonts w:ascii="Arial" w:hAnsi="Arial" w:cs="Arial"/>
          <w:i/>
          <w:iCs/>
          <w:sz w:val="24"/>
          <w:szCs w:val="24"/>
        </w:rPr>
        <w:t xml:space="preserve">  </w:t>
      </w:r>
      <w:r w:rsidR="00672154">
        <w:rPr>
          <w:rFonts w:ascii="Arial" w:hAnsi="Arial" w:cs="Arial"/>
          <w:sz w:val="24"/>
          <w:szCs w:val="24"/>
        </w:rPr>
        <w:t>Royal has to do with the king, who was the anointed of God.  God set them apart for a special task of focusing the people on the task that they were to do.</w:t>
      </w:r>
    </w:p>
    <w:p w14:paraId="68282470" w14:textId="77777777" w:rsidR="00672154" w:rsidRDefault="00EE4AE5" w:rsidP="002763A5">
      <w:pPr>
        <w:spacing w:after="0"/>
        <w:rPr>
          <w:rFonts w:ascii="Arial" w:hAnsi="Arial" w:cs="Arial"/>
          <w:sz w:val="24"/>
          <w:szCs w:val="24"/>
        </w:rPr>
      </w:pPr>
      <w:r>
        <w:rPr>
          <w:rFonts w:ascii="Arial" w:hAnsi="Arial" w:cs="Arial"/>
          <w:sz w:val="24"/>
          <w:szCs w:val="24"/>
        </w:rPr>
        <w:t>Priests were the ones who brought the people’s prayers and offerings before God.</w:t>
      </w:r>
    </w:p>
    <w:p w14:paraId="670AC67C" w14:textId="77777777" w:rsidR="00672154" w:rsidRDefault="00EE4AE5" w:rsidP="002763A5">
      <w:pPr>
        <w:spacing w:after="0"/>
        <w:rPr>
          <w:rFonts w:ascii="Arial" w:hAnsi="Arial" w:cs="Arial"/>
          <w:sz w:val="24"/>
          <w:szCs w:val="24"/>
        </w:rPr>
      </w:pPr>
      <w:r>
        <w:rPr>
          <w:rFonts w:ascii="Arial" w:hAnsi="Arial" w:cs="Arial"/>
          <w:sz w:val="24"/>
          <w:szCs w:val="24"/>
        </w:rPr>
        <w:t xml:space="preserve">The title, royal priesthood, is given to the baptized who have been anointed and chosen by God to bring the prayers and needs of all the human family to God in prayer.  We are called to be intercessors.  </w:t>
      </w:r>
    </w:p>
    <w:p w14:paraId="236D6F2C" w14:textId="77777777" w:rsidR="001D0124" w:rsidRPr="00672154" w:rsidRDefault="00EE4AE5" w:rsidP="002763A5">
      <w:pPr>
        <w:spacing w:after="0"/>
        <w:rPr>
          <w:rFonts w:ascii="Arial" w:hAnsi="Arial" w:cs="Arial"/>
          <w:sz w:val="24"/>
          <w:szCs w:val="24"/>
        </w:rPr>
      </w:pPr>
      <w:r>
        <w:rPr>
          <w:rFonts w:ascii="Arial" w:hAnsi="Arial" w:cs="Arial"/>
          <w:i/>
          <w:iCs/>
          <w:sz w:val="24"/>
          <w:szCs w:val="24"/>
        </w:rPr>
        <w:lastRenderedPageBreak/>
        <w:t xml:space="preserve">Holy nation:  </w:t>
      </w:r>
      <w:r>
        <w:rPr>
          <w:rFonts w:ascii="Arial" w:hAnsi="Arial" w:cs="Arial"/>
          <w:sz w:val="24"/>
          <w:szCs w:val="24"/>
        </w:rPr>
        <w:t>To be holy is to be set aside from th</w:t>
      </w:r>
      <w:r>
        <w:rPr>
          <w:rFonts w:ascii="Arial" w:hAnsi="Arial" w:cs="Arial"/>
          <w:sz w:val="24"/>
          <w:szCs w:val="24"/>
        </w:rPr>
        <w:t xml:space="preserve">e ordinary, to be other.  To be God’s people is live differently than the rest of society.  The way </w:t>
      </w:r>
      <w:r w:rsidR="004816A0">
        <w:rPr>
          <w:rFonts w:ascii="Arial" w:hAnsi="Arial" w:cs="Arial"/>
          <w:sz w:val="24"/>
          <w:szCs w:val="24"/>
        </w:rPr>
        <w:t xml:space="preserve">of </w:t>
      </w:r>
      <w:r>
        <w:rPr>
          <w:rFonts w:ascii="Arial" w:hAnsi="Arial" w:cs="Arial"/>
          <w:sz w:val="24"/>
          <w:szCs w:val="24"/>
        </w:rPr>
        <w:t>Jesus</w:t>
      </w:r>
      <w:r w:rsidR="004816A0">
        <w:rPr>
          <w:rFonts w:ascii="Arial" w:hAnsi="Arial" w:cs="Arial"/>
          <w:sz w:val="24"/>
          <w:szCs w:val="24"/>
        </w:rPr>
        <w:t xml:space="preserve"> and his message</w:t>
      </w:r>
      <w:r>
        <w:rPr>
          <w:rFonts w:ascii="Arial" w:hAnsi="Arial" w:cs="Arial"/>
          <w:sz w:val="24"/>
          <w:szCs w:val="24"/>
        </w:rPr>
        <w:t xml:space="preserve"> is different from the way of society in both his day and our day.  The beatitudes catch a lot of this difference:</w:t>
      </w:r>
      <w:r w:rsidR="004816A0">
        <w:rPr>
          <w:rFonts w:ascii="Arial" w:hAnsi="Arial" w:cs="Arial"/>
          <w:sz w:val="24"/>
          <w:szCs w:val="24"/>
        </w:rPr>
        <w:t xml:space="preserve"> </w:t>
      </w:r>
      <w:r>
        <w:rPr>
          <w:rFonts w:ascii="Arial" w:hAnsi="Arial" w:cs="Arial"/>
          <w:sz w:val="24"/>
          <w:szCs w:val="24"/>
        </w:rPr>
        <w:t>To be dependent u</w:t>
      </w:r>
      <w:r>
        <w:rPr>
          <w:rFonts w:ascii="Arial" w:hAnsi="Arial" w:cs="Arial"/>
          <w:sz w:val="24"/>
          <w:szCs w:val="24"/>
        </w:rPr>
        <w:t>pon God, desiring justice, to be merciful, to be single-hearted, to be peacemakers, to endure suffering for doing right, and to forgive those who wrong us.  This is a different way to live.</w:t>
      </w:r>
    </w:p>
    <w:p w14:paraId="384EA295" w14:textId="77777777" w:rsidR="001D0124" w:rsidRPr="00334C7E" w:rsidRDefault="001D0124" w:rsidP="006E3F5B">
      <w:pPr>
        <w:spacing w:after="0"/>
        <w:rPr>
          <w:rFonts w:ascii="Arial" w:hAnsi="Arial" w:cs="Arial"/>
          <w:sz w:val="16"/>
          <w:szCs w:val="16"/>
        </w:rPr>
      </w:pPr>
    </w:p>
    <w:p w14:paraId="3BBFFF6D" w14:textId="77777777" w:rsidR="00DE3F3F" w:rsidRDefault="00EE4AE5" w:rsidP="002763A5">
      <w:pPr>
        <w:spacing w:after="0"/>
        <w:rPr>
          <w:rFonts w:ascii="Arial" w:hAnsi="Arial" w:cs="Arial"/>
          <w:sz w:val="24"/>
          <w:szCs w:val="24"/>
        </w:rPr>
      </w:pPr>
      <w:r>
        <w:rPr>
          <w:rFonts w:ascii="Arial" w:hAnsi="Arial" w:cs="Arial"/>
          <w:sz w:val="24"/>
          <w:szCs w:val="24"/>
        </w:rPr>
        <w:t xml:space="preserve">The Gospel </w:t>
      </w:r>
      <w:r w:rsidR="001D0124">
        <w:rPr>
          <w:rFonts w:ascii="Arial" w:hAnsi="Arial" w:cs="Arial"/>
          <w:sz w:val="24"/>
          <w:szCs w:val="24"/>
        </w:rPr>
        <w:t xml:space="preserve">brings out the disciples' fear as Jesus approaches death.  </w:t>
      </w:r>
      <w:r w:rsidR="003B7D71">
        <w:rPr>
          <w:rFonts w:ascii="Arial" w:hAnsi="Arial" w:cs="Arial"/>
          <w:sz w:val="24"/>
          <w:szCs w:val="24"/>
        </w:rPr>
        <w:t xml:space="preserve">The fear also existed in the early church when Jesus did not return in the decades after his resurrection.  </w:t>
      </w:r>
      <w:r w:rsidR="001D0124">
        <w:rPr>
          <w:rFonts w:ascii="Arial" w:hAnsi="Arial" w:cs="Arial"/>
          <w:sz w:val="24"/>
          <w:szCs w:val="24"/>
        </w:rPr>
        <w:t xml:space="preserve">What were they going to do?  Jesus assures them that </w:t>
      </w:r>
      <w:r w:rsidR="003B7D71">
        <w:rPr>
          <w:rFonts w:ascii="Arial" w:hAnsi="Arial" w:cs="Arial"/>
          <w:sz w:val="24"/>
          <w:szCs w:val="24"/>
        </w:rPr>
        <w:t>he is the Way, the Truth, and the Life.  T</w:t>
      </w:r>
      <w:r w:rsidR="001D0124">
        <w:rPr>
          <w:rFonts w:ascii="Arial" w:hAnsi="Arial" w:cs="Arial"/>
          <w:sz w:val="24"/>
          <w:szCs w:val="24"/>
        </w:rPr>
        <w:t xml:space="preserve">hey </w:t>
      </w:r>
      <w:r w:rsidR="003B7D71">
        <w:rPr>
          <w:rFonts w:ascii="Arial" w:hAnsi="Arial" w:cs="Arial"/>
          <w:sz w:val="24"/>
          <w:szCs w:val="24"/>
        </w:rPr>
        <w:t xml:space="preserve">are connected to him and the Father by faith, by the Holy Spirit who dwells within them, and by </w:t>
      </w:r>
      <w:r w:rsidR="001D0124">
        <w:rPr>
          <w:rFonts w:ascii="Arial" w:hAnsi="Arial" w:cs="Arial"/>
          <w:sz w:val="24"/>
          <w:szCs w:val="24"/>
        </w:rPr>
        <w:t xml:space="preserve">the works that they do.  Jesus did what the Father asked of him, and they could see it in his life.  Just as they do the work that Jesus did, they will realize they are connected to Jesus and the Father.  He is the Way by how he </w:t>
      </w:r>
      <w:r w:rsidR="00D46E4E">
        <w:rPr>
          <w:rFonts w:ascii="Arial" w:hAnsi="Arial" w:cs="Arial"/>
          <w:sz w:val="24"/>
          <w:szCs w:val="24"/>
        </w:rPr>
        <w:t>lived,</w:t>
      </w:r>
      <w:r w:rsidR="001D0124">
        <w:rPr>
          <w:rFonts w:ascii="Arial" w:hAnsi="Arial" w:cs="Arial"/>
          <w:sz w:val="24"/>
          <w:szCs w:val="24"/>
        </w:rPr>
        <w:t xml:space="preserve"> and we follow that way in the way we live.  Jesus is the Truth not as static answers </w:t>
      </w:r>
      <w:r w:rsidR="00D46E4E">
        <w:rPr>
          <w:rFonts w:ascii="Arial" w:hAnsi="Arial" w:cs="Arial"/>
          <w:sz w:val="24"/>
          <w:szCs w:val="24"/>
        </w:rPr>
        <w:t>but in the living,</w:t>
      </w:r>
      <w:r w:rsidR="001D0124">
        <w:rPr>
          <w:rFonts w:ascii="Arial" w:hAnsi="Arial" w:cs="Arial"/>
          <w:sz w:val="24"/>
          <w:szCs w:val="24"/>
        </w:rPr>
        <w:t xml:space="preserve"> dynamic relationship He has with the Father.  As we share in that relationship, we are in the Truth.  It is not how much one knows but how one lives the truth.  Jesus is the Life.  He is the source of life, the spring of living water that nurtures and renews.  As we follow the way and live the truth, we fully enter life.  </w:t>
      </w:r>
      <w:r w:rsidR="00D46E4E">
        <w:rPr>
          <w:rFonts w:ascii="Arial" w:hAnsi="Arial" w:cs="Arial"/>
          <w:sz w:val="24"/>
          <w:szCs w:val="24"/>
        </w:rPr>
        <w:t>Not even death could take life from Jesus, and when we are connected to Him, we will have life to the full.</w:t>
      </w:r>
    </w:p>
    <w:p w14:paraId="4FB6D582" w14:textId="77777777" w:rsidR="00D46E4E" w:rsidRPr="003B7D71" w:rsidRDefault="00D46E4E" w:rsidP="002763A5">
      <w:pPr>
        <w:spacing w:after="0"/>
        <w:rPr>
          <w:rFonts w:ascii="Arial" w:hAnsi="Arial" w:cs="Arial"/>
          <w:sz w:val="16"/>
          <w:szCs w:val="16"/>
        </w:rPr>
      </w:pPr>
    </w:p>
    <w:p w14:paraId="3429BF0F" w14:textId="77777777" w:rsidR="00334C7E" w:rsidRDefault="00EE4AE5" w:rsidP="00334C7E">
      <w:pPr>
        <w:spacing w:after="60"/>
        <w:rPr>
          <w:rFonts w:ascii="Arial" w:eastAsia="Arial" w:hAnsi="Arial" w:cs="Arial"/>
          <w:b/>
          <w:sz w:val="24"/>
          <w:szCs w:val="24"/>
        </w:rPr>
      </w:pPr>
      <w:r>
        <w:rPr>
          <w:rFonts w:ascii="Arial" w:eastAsia="Arial" w:hAnsi="Arial" w:cs="Arial"/>
          <w:b/>
          <w:sz w:val="24"/>
          <w:szCs w:val="24"/>
        </w:rPr>
        <w:t>Key themes:</w:t>
      </w:r>
      <w:r w:rsidR="003B7D71">
        <w:rPr>
          <w:rFonts w:ascii="Arial" w:eastAsia="Arial" w:hAnsi="Arial" w:cs="Arial"/>
          <w:b/>
          <w:sz w:val="24"/>
          <w:szCs w:val="24"/>
        </w:rPr>
        <w:tab/>
      </w:r>
    </w:p>
    <w:p w14:paraId="40936C54" w14:textId="77777777" w:rsidR="00334C7E" w:rsidRDefault="00EE4AE5" w:rsidP="00334C7E">
      <w:pPr>
        <w:spacing w:after="0"/>
        <w:rPr>
          <w:rFonts w:ascii="Arial" w:eastAsia="Arial" w:hAnsi="Arial" w:cs="Arial"/>
          <w:sz w:val="24"/>
          <w:szCs w:val="24"/>
        </w:rPr>
      </w:pPr>
      <w:r w:rsidRPr="003B7D71">
        <w:rPr>
          <w:rFonts w:ascii="Arial" w:eastAsia="Arial" w:hAnsi="Arial" w:cs="Arial"/>
          <w:sz w:val="24"/>
          <w:szCs w:val="24"/>
        </w:rPr>
        <w:tab/>
      </w:r>
      <w:r w:rsidR="003B7D71" w:rsidRPr="003B7D71">
        <w:rPr>
          <w:rFonts w:ascii="Arial" w:eastAsia="Arial" w:hAnsi="Arial" w:cs="Arial"/>
          <w:sz w:val="24"/>
          <w:szCs w:val="24"/>
        </w:rPr>
        <w:t>Service and the ministry of deacons</w:t>
      </w:r>
      <w:r w:rsidR="003B7D71">
        <w:rPr>
          <w:rFonts w:ascii="Arial" w:eastAsia="Arial" w:hAnsi="Arial" w:cs="Arial"/>
          <w:sz w:val="24"/>
          <w:szCs w:val="24"/>
        </w:rPr>
        <w:tab/>
      </w:r>
      <w:r w:rsidR="003B7D71">
        <w:rPr>
          <w:rFonts w:ascii="Arial" w:eastAsia="Arial" w:hAnsi="Arial" w:cs="Arial"/>
          <w:sz w:val="24"/>
          <w:szCs w:val="24"/>
        </w:rPr>
        <w:tab/>
        <w:t>Priesthood of the baptized</w:t>
      </w:r>
    </w:p>
    <w:p w14:paraId="72AFB019" w14:textId="77777777" w:rsidR="003B7D71" w:rsidRPr="003B7D71" w:rsidRDefault="00EE4AE5" w:rsidP="00334C7E">
      <w:pPr>
        <w:spacing w:after="0"/>
        <w:rPr>
          <w:rFonts w:ascii="Arial" w:eastAsia="Arial" w:hAnsi="Arial" w:cs="Arial"/>
          <w:sz w:val="24"/>
          <w:szCs w:val="24"/>
        </w:rPr>
      </w:pPr>
      <w:r>
        <w:rPr>
          <w:rFonts w:ascii="Arial" w:eastAsia="Arial" w:hAnsi="Arial" w:cs="Arial"/>
          <w:sz w:val="24"/>
          <w:szCs w:val="24"/>
        </w:rPr>
        <w:tab/>
        <w:t>Holiness</w:t>
      </w:r>
      <w:r>
        <w:rPr>
          <w:rFonts w:ascii="Arial" w:eastAsia="Arial" w:hAnsi="Arial" w:cs="Arial"/>
          <w:sz w:val="24"/>
          <w:szCs w:val="24"/>
        </w:rPr>
        <w:tab/>
      </w:r>
      <w:r>
        <w:rPr>
          <w:rFonts w:ascii="Arial" w:eastAsia="Arial" w:hAnsi="Arial" w:cs="Arial"/>
          <w:sz w:val="24"/>
          <w:szCs w:val="24"/>
        </w:rPr>
        <w:tab/>
        <w:t>Chosen People</w:t>
      </w:r>
      <w:r>
        <w:rPr>
          <w:rFonts w:ascii="Arial" w:eastAsia="Arial" w:hAnsi="Arial" w:cs="Arial"/>
          <w:sz w:val="24"/>
          <w:szCs w:val="24"/>
        </w:rPr>
        <w:tab/>
      </w:r>
      <w:r>
        <w:rPr>
          <w:rFonts w:ascii="Arial" w:eastAsia="Arial" w:hAnsi="Arial" w:cs="Arial"/>
          <w:sz w:val="24"/>
          <w:szCs w:val="24"/>
        </w:rPr>
        <w:tab/>
        <w:t>Unity with Christ and the Father</w:t>
      </w:r>
    </w:p>
    <w:p w14:paraId="5903AA43" w14:textId="77777777" w:rsidR="00334C7E" w:rsidRPr="003B7D71" w:rsidRDefault="00334C7E" w:rsidP="00334C7E">
      <w:pPr>
        <w:spacing w:after="0"/>
        <w:rPr>
          <w:rFonts w:ascii="Arial" w:eastAsia="Arial" w:hAnsi="Arial" w:cs="Arial"/>
          <w:sz w:val="16"/>
          <w:szCs w:val="16"/>
        </w:rPr>
      </w:pPr>
    </w:p>
    <w:p w14:paraId="7CA7BDDA" w14:textId="77777777" w:rsidR="00334C7E" w:rsidRDefault="00EE4AE5" w:rsidP="00334C7E">
      <w:pPr>
        <w:spacing w:after="80"/>
        <w:rPr>
          <w:rFonts w:ascii="Arial" w:eastAsia="Arial" w:hAnsi="Arial" w:cs="Arial"/>
          <w:b/>
          <w:sz w:val="24"/>
          <w:szCs w:val="24"/>
        </w:rPr>
      </w:pPr>
      <w:r>
        <w:rPr>
          <w:rFonts w:ascii="Arial" w:eastAsia="Arial" w:hAnsi="Arial" w:cs="Arial"/>
          <w:b/>
          <w:sz w:val="24"/>
          <w:szCs w:val="24"/>
        </w:rPr>
        <w:t>Reflection questions:</w:t>
      </w:r>
    </w:p>
    <w:p w14:paraId="4A2B5B84" w14:textId="77777777" w:rsidR="00334C7E" w:rsidRDefault="00EE4AE5" w:rsidP="00334C7E">
      <w:pPr>
        <w:spacing w:after="0"/>
        <w:rPr>
          <w:rFonts w:ascii="Arial" w:hAnsi="Arial" w:cs="Arial"/>
          <w:sz w:val="24"/>
          <w:szCs w:val="24"/>
        </w:rPr>
      </w:pPr>
      <w:r>
        <w:rPr>
          <w:rFonts w:ascii="Arial" w:hAnsi="Arial" w:cs="Arial"/>
          <w:sz w:val="24"/>
          <w:szCs w:val="24"/>
        </w:rPr>
        <w:t>Who are the</w:t>
      </w:r>
      <w:r w:rsidR="003B7D71">
        <w:rPr>
          <w:rFonts w:ascii="Arial" w:hAnsi="Arial" w:cs="Arial"/>
          <w:sz w:val="24"/>
          <w:szCs w:val="24"/>
        </w:rPr>
        <w:t xml:space="preserve"> powerless and </w:t>
      </w:r>
      <w:r>
        <w:rPr>
          <w:rFonts w:ascii="Arial" w:hAnsi="Arial" w:cs="Arial"/>
          <w:sz w:val="24"/>
          <w:szCs w:val="24"/>
        </w:rPr>
        <w:t>need</w:t>
      </w:r>
      <w:r w:rsidR="003B7D71">
        <w:rPr>
          <w:rFonts w:ascii="Arial" w:hAnsi="Arial" w:cs="Arial"/>
          <w:sz w:val="24"/>
          <w:szCs w:val="24"/>
        </w:rPr>
        <w:t>y</w:t>
      </w:r>
      <w:r>
        <w:rPr>
          <w:rFonts w:ascii="Arial" w:hAnsi="Arial" w:cs="Arial"/>
          <w:sz w:val="24"/>
          <w:szCs w:val="24"/>
        </w:rPr>
        <w:t xml:space="preserve"> in our society?  </w:t>
      </w:r>
    </w:p>
    <w:p w14:paraId="7C62B296" w14:textId="77777777" w:rsidR="00334C7E" w:rsidRPr="002F57F0" w:rsidRDefault="00334C7E" w:rsidP="00334C7E">
      <w:pPr>
        <w:spacing w:after="0"/>
        <w:rPr>
          <w:rFonts w:ascii="Arial" w:hAnsi="Arial" w:cs="Arial"/>
          <w:sz w:val="16"/>
          <w:szCs w:val="16"/>
        </w:rPr>
      </w:pPr>
    </w:p>
    <w:p w14:paraId="716A2A50" w14:textId="77777777" w:rsidR="003B7D71" w:rsidRDefault="00EE4AE5" w:rsidP="00334C7E">
      <w:pPr>
        <w:spacing w:after="0"/>
        <w:rPr>
          <w:rFonts w:ascii="Arial" w:hAnsi="Arial" w:cs="Arial"/>
          <w:sz w:val="24"/>
          <w:szCs w:val="24"/>
        </w:rPr>
      </w:pPr>
      <w:r>
        <w:rPr>
          <w:rFonts w:ascii="Arial" w:hAnsi="Arial" w:cs="Arial"/>
          <w:sz w:val="24"/>
          <w:szCs w:val="24"/>
        </w:rPr>
        <w:t>Have you seen or participated in any outreach programs for those in need?</w:t>
      </w:r>
    </w:p>
    <w:p w14:paraId="10E628CA" w14:textId="77777777" w:rsidR="003B7D71" w:rsidRPr="003B7D71" w:rsidRDefault="003B7D71" w:rsidP="00334C7E">
      <w:pPr>
        <w:spacing w:after="0"/>
        <w:rPr>
          <w:rFonts w:ascii="Arial" w:hAnsi="Arial" w:cs="Arial"/>
          <w:sz w:val="16"/>
          <w:szCs w:val="16"/>
        </w:rPr>
      </w:pPr>
    </w:p>
    <w:p w14:paraId="68B78C3F" w14:textId="77777777" w:rsidR="00334C7E" w:rsidRDefault="00EE4AE5" w:rsidP="00334C7E">
      <w:pPr>
        <w:spacing w:after="0"/>
        <w:rPr>
          <w:rFonts w:ascii="Arial" w:hAnsi="Arial" w:cs="Arial"/>
          <w:sz w:val="24"/>
          <w:szCs w:val="24"/>
        </w:rPr>
      </w:pPr>
      <w:r>
        <w:rPr>
          <w:rFonts w:ascii="Arial" w:hAnsi="Arial" w:cs="Arial"/>
          <w:sz w:val="24"/>
          <w:szCs w:val="24"/>
        </w:rPr>
        <w:t xml:space="preserve">What does it mean for you to live a holy life?  </w:t>
      </w:r>
    </w:p>
    <w:p w14:paraId="648C35EF" w14:textId="77777777" w:rsidR="00334C7E" w:rsidRPr="003B7D71" w:rsidRDefault="00334C7E" w:rsidP="00334C7E">
      <w:pPr>
        <w:spacing w:after="0"/>
        <w:rPr>
          <w:rFonts w:ascii="Arial" w:hAnsi="Arial" w:cs="Arial"/>
          <w:sz w:val="16"/>
          <w:szCs w:val="16"/>
        </w:rPr>
      </w:pPr>
    </w:p>
    <w:p w14:paraId="71FE04FC" w14:textId="77777777" w:rsidR="00334C7E" w:rsidRDefault="00EE4AE5" w:rsidP="00334C7E">
      <w:pPr>
        <w:spacing w:after="0"/>
        <w:rPr>
          <w:rFonts w:ascii="Arial" w:hAnsi="Arial" w:cs="Arial"/>
          <w:sz w:val="24"/>
          <w:szCs w:val="24"/>
        </w:rPr>
      </w:pPr>
      <w:r>
        <w:rPr>
          <w:rFonts w:ascii="Arial" w:hAnsi="Arial" w:cs="Arial"/>
          <w:sz w:val="24"/>
          <w:szCs w:val="24"/>
        </w:rPr>
        <w:t>How can you intercede (priestly) for those in need?</w:t>
      </w:r>
    </w:p>
    <w:p w14:paraId="39123EB8" w14:textId="77777777" w:rsidR="003B7D71" w:rsidRPr="00334C7E" w:rsidRDefault="003B7D71" w:rsidP="003B7D71">
      <w:pPr>
        <w:spacing w:after="0"/>
        <w:rPr>
          <w:rFonts w:ascii="Arial" w:hAnsi="Arial" w:cs="Arial"/>
          <w:sz w:val="16"/>
          <w:szCs w:val="16"/>
        </w:rPr>
      </w:pPr>
    </w:p>
    <w:p w14:paraId="0BFCE666" w14:textId="77777777" w:rsidR="003B7D71" w:rsidRDefault="00EE4AE5" w:rsidP="003B7D71">
      <w:pPr>
        <w:spacing w:after="0"/>
        <w:rPr>
          <w:rFonts w:ascii="Arial" w:hAnsi="Arial" w:cs="Arial"/>
          <w:sz w:val="24"/>
          <w:szCs w:val="24"/>
        </w:rPr>
      </w:pPr>
      <w:r>
        <w:rPr>
          <w:rFonts w:ascii="Arial" w:hAnsi="Arial" w:cs="Arial"/>
          <w:sz w:val="24"/>
          <w:szCs w:val="24"/>
        </w:rPr>
        <w:t xml:space="preserve">How have you experienced God’s </w:t>
      </w:r>
      <w:r>
        <w:rPr>
          <w:rFonts w:ascii="Arial" w:hAnsi="Arial" w:cs="Arial"/>
          <w:sz w:val="24"/>
          <w:szCs w:val="24"/>
        </w:rPr>
        <w:t>presence in the deeds you have done and the actions that you have taken?</w:t>
      </w:r>
    </w:p>
    <w:p w14:paraId="001F8A76" w14:textId="77777777" w:rsidR="00334C7E" w:rsidRPr="003B7D71" w:rsidRDefault="00334C7E" w:rsidP="00334C7E">
      <w:pPr>
        <w:spacing w:after="0"/>
        <w:rPr>
          <w:rFonts w:ascii="Arial" w:eastAsia="Arial" w:hAnsi="Arial" w:cs="Arial"/>
          <w:b/>
          <w:sz w:val="16"/>
          <w:szCs w:val="16"/>
        </w:rPr>
      </w:pPr>
    </w:p>
    <w:p w14:paraId="550F7535" w14:textId="77777777" w:rsidR="00334C7E" w:rsidRDefault="00EE4AE5" w:rsidP="00334C7E">
      <w:pPr>
        <w:spacing w:after="0"/>
        <w:rPr>
          <w:rFonts w:ascii="Arial" w:eastAsia="Arial" w:hAnsi="Arial" w:cs="Arial"/>
          <w:b/>
          <w:sz w:val="24"/>
          <w:szCs w:val="24"/>
        </w:rPr>
      </w:pPr>
      <w:r>
        <w:rPr>
          <w:rFonts w:ascii="Arial" w:eastAsia="Arial" w:hAnsi="Arial" w:cs="Arial"/>
          <w:b/>
          <w:sz w:val="24"/>
          <w:szCs w:val="24"/>
        </w:rPr>
        <w:t>Prayer suggestions:</w:t>
      </w:r>
    </w:p>
    <w:p w14:paraId="4D104FC4" w14:textId="77777777" w:rsidR="004D7F9D" w:rsidRPr="00BF4DBD" w:rsidRDefault="00EE4AE5" w:rsidP="004D7F9D">
      <w:pPr>
        <w:spacing w:after="80"/>
        <w:rPr>
          <w:rFonts w:ascii="Arial" w:hAnsi="Arial" w:cs="Arial"/>
          <w:sz w:val="24"/>
          <w:szCs w:val="24"/>
        </w:rPr>
      </w:pPr>
      <w:r w:rsidRPr="00BF4DBD">
        <w:rPr>
          <w:rFonts w:ascii="Arial" w:hAnsi="Arial" w:cs="Arial"/>
          <w:sz w:val="24"/>
          <w:szCs w:val="24"/>
        </w:rPr>
        <w:t xml:space="preserve">For the church: that we may recognize that we are a chosen and holy people, living stones, whom God is creating into the Body of Christ, to announce the deeds of </w:t>
      </w:r>
      <w:r w:rsidRPr="00BF4DBD">
        <w:rPr>
          <w:rFonts w:ascii="Arial" w:hAnsi="Arial" w:cs="Arial"/>
          <w:sz w:val="24"/>
          <w:szCs w:val="24"/>
        </w:rPr>
        <w:t xml:space="preserve">the Lord, </w:t>
      </w:r>
    </w:p>
    <w:p w14:paraId="05D0EE72" w14:textId="77777777" w:rsidR="004D7F9D" w:rsidRPr="00BF4DBD" w:rsidRDefault="00EE4AE5" w:rsidP="004D7F9D">
      <w:pPr>
        <w:rPr>
          <w:rFonts w:ascii="Arial" w:hAnsi="Arial" w:cs="Arial"/>
          <w:sz w:val="24"/>
          <w:szCs w:val="24"/>
        </w:rPr>
      </w:pPr>
      <w:r w:rsidRPr="00BF4DBD">
        <w:rPr>
          <w:rFonts w:ascii="Arial" w:hAnsi="Arial" w:cs="Arial"/>
          <w:sz w:val="24"/>
          <w:szCs w:val="24"/>
        </w:rPr>
        <w:t>For fuller discipleship:  that God will guide us in living sacrificial lives and continuing the ministry of Christ in laying down our lives for our families, our communities, and our society</w:t>
      </w:r>
    </w:p>
    <w:p w14:paraId="3B582F88" w14:textId="77777777" w:rsidR="004D7F9D" w:rsidRPr="00BF4DBD" w:rsidRDefault="00EE4AE5" w:rsidP="004D7F9D">
      <w:pPr>
        <w:rPr>
          <w:rFonts w:ascii="Arial" w:hAnsi="Arial" w:cs="Arial"/>
          <w:sz w:val="24"/>
          <w:szCs w:val="24"/>
        </w:rPr>
      </w:pPr>
      <w:r w:rsidRPr="00BF4DBD">
        <w:rPr>
          <w:rFonts w:ascii="Arial" w:hAnsi="Arial" w:cs="Arial"/>
          <w:sz w:val="24"/>
          <w:szCs w:val="24"/>
        </w:rPr>
        <w:t>For all who serve the poor, widows, orphans, and the f</w:t>
      </w:r>
      <w:r w:rsidRPr="00BF4DBD">
        <w:rPr>
          <w:rFonts w:ascii="Arial" w:hAnsi="Arial" w:cs="Arial"/>
          <w:sz w:val="24"/>
          <w:szCs w:val="24"/>
        </w:rPr>
        <w:t>orgotten of society: that God will renew their hearts and strengthen their spirits as they continue to reach out to those in need</w:t>
      </w:r>
    </w:p>
    <w:p w14:paraId="41243D03" w14:textId="77777777" w:rsidR="004D7F9D" w:rsidRPr="00BF4DBD" w:rsidRDefault="00EE4AE5" w:rsidP="004D7F9D">
      <w:pPr>
        <w:rPr>
          <w:rFonts w:ascii="Arial" w:hAnsi="Arial" w:cs="Arial"/>
          <w:sz w:val="24"/>
          <w:szCs w:val="24"/>
        </w:rPr>
      </w:pPr>
      <w:r w:rsidRPr="00BF4DBD">
        <w:rPr>
          <w:rFonts w:ascii="Arial" w:hAnsi="Arial" w:cs="Arial"/>
          <w:sz w:val="24"/>
          <w:szCs w:val="24"/>
        </w:rPr>
        <w:t>For all burdened by worry and anxiety: that they may find in Christ hope, freedom, and peace</w:t>
      </w:r>
    </w:p>
    <w:p w14:paraId="2645764E" w14:textId="77777777" w:rsidR="00334C7E" w:rsidRPr="00D95E96" w:rsidRDefault="00334C7E" w:rsidP="00334C7E">
      <w:pPr>
        <w:spacing w:after="0"/>
        <w:rPr>
          <w:rFonts w:ascii="Arial" w:eastAsia="Arial" w:hAnsi="Arial" w:cs="Arial"/>
          <w:sz w:val="10"/>
          <w:szCs w:val="10"/>
        </w:rPr>
      </w:pPr>
    </w:p>
    <w:p w14:paraId="7460EC31" w14:textId="19797B3F" w:rsidR="003A2C36" w:rsidRPr="00EA2D69" w:rsidRDefault="00EE4AE5" w:rsidP="00B730E4">
      <w:pPr>
        <w:spacing w:line="240" w:lineRule="auto"/>
        <w:ind w:left="-187"/>
        <w:rPr>
          <w:rFonts w:ascii="Arial" w:hAnsi="Arial" w:cs="Arial"/>
          <w:sz w:val="20"/>
          <w:szCs w:val="20"/>
        </w:rPr>
      </w:pPr>
      <w:r>
        <w:rPr>
          <w:rFonts w:ascii="Arial" w:eastAsia="Arial" w:hAnsi="Arial" w:cs="Arial"/>
          <w:sz w:val="24"/>
          <w:szCs w:val="24"/>
        </w:rPr>
        <w:t xml:space="preserve">© Joseph Milner, 2023 </w:t>
      </w:r>
    </w:p>
    <w:sectPr w:rsidR="003A2C36" w:rsidRPr="00EA2D69" w:rsidSect="00BF4DBD">
      <w:pgSz w:w="12240" w:h="15840"/>
      <w:pgMar w:top="720" w:right="116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DA"/>
    <w:rsid w:val="00027949"/>
    <w:rsid w:val="000727AA"/>
    <w:rsid w:val="000C6CD4"/>
    <w:rsid w:val="000D6DD1"/>
    <w:rsid w:val="00140789"/>
    <w:rsid w:val="001D0124"/>
    <w:rsid w:val="002763A5"/>
    <w:rsid w:val="00282AE3"/>
    <w:rsid w:val="002B75FA"/>
    <w:rsid w:val="002F57F0"/>
    <w:rsid w:val="0033355F"/>
    <w:rsid w:val="00334C7E"/>
    <w:rsid w:val="003423D8"/>
    <w:rsid w:val="003A2C36"/>
    <w:rsid w:val="003B7D71"/>
    <w:rsid w:val="004816A0"/>
    <w:rsid w:val="004D54B0"/>
    <w:rsid w:val="004D7F9D"/>
    <w:rsid w:val="004E51BA"/>
    <w:rsid w:val="0058485C"/>
    <w:rsid w:val="006000E8"/>
    <w:rsid w:val="0065429C"/>
    <w:rsid w:val="00672154"/>
    <w:rsid w:val="00682B7D"/>
    <w:rsid w:val="006E31A6"/>
    <w:rsid w:val="006E3F5B"/>
    <w:rsid w:val="006F4D1C"/>
    <w:rsid w:val="00731518"/>
    <w:rsid w:val="0075204E"/>
    <w:rsid w:val="00762097"/>
    <w:rsid w:val="008564DA"/>
    <w:rsid w:val="008611A7"/>
    <w:rsid w:val="00891F85"/>
    <w:rsid w:val="008D2A51"/>
    <w:rsid w:val="009265CE"/>
    <w:rsid w:val="009504E0"/>
    <w:rsid w:val="00951C36"/>
    <w:rsid w:val="0099119E"/>
    <w:rsid w:val="009954EE"/>
    <w:rsid w:val="009D1D5A"/>
    <w:rsid w:val="00A1702D"/>
    <w:rsid w:val="00A73586"/>
    <w:rsid w:val="00A773BE"/>
    <w:rsid w:val="00AE46D9"/>
    <w:rsid w:val="00B730E4"/>
    <w:rsid w:val="00BC64D4"/>
    <w:rsid w:val="00BF4DBD"/>
    <w:rsid w:val="00C05C52"/>
    <w:rsid w:val="00C0666A"/>
    <w:rsid w:val="00CC146B"/>
    <w:rsid w:val="00D00B87"/>
    <w:rsid w:val="00D46E4E"/>
    <w:rsid w:val="00D638FE"/>
    <w:rsid w:val="00D95E96"/>
    <w:rsid w:val="00DE3F3F"/>
    <w:rsid w:val="00EA2D69"/>
    <w:rsid w:val="00EA52A4"/>
    <w:rsid w:val="00EE4AE5"/>
    <w:rsid w:val="00F44B09"/>
    <w:rsid w:val="00F6128A"/>
    <w:rsid w:val="00FB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1727"/>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semiHidden/>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table" w:styleId="TableGrid">
    <w:name w:val="Table Grid"/>
    <w:basedOn w:val="TableNormal"/>
    <w:uiPriority w:val="39"/>
    <w:rsid w:val="00334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334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50723.cfm" TargetMode="External"/><Relationship Id="rId3" Type="http://schemas.openxmlformats.org/officeDocument/2006/relationships/webSettings" Target="webSettings.xml"/><Relationship Id="rId7" Type="http://schemas.openxmlformats.org/officeDocument/2006/relationships/hyperlink" Target="http://usccb.org/bible/readings/050723.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ccb.org/bible/readings/050723.cfm" TargetMode="External"/><Relationship Id="rId11" Type="http://schemas.openxmlformats.org/officeDocument/2006/relationships/theme" Target="theme/theme1.xml"/><Relationship Id="rId5" Type="http://schemas.openxmlformats.org/officeDocument/2006/relationships/hyperlink" Target="http://usccb.org/bible/readings/050723.cfm" TargetMode="External"/><Relationship Id="rId10" Type="http://schemas.openxmlformats.org/officeDocument/2006/relationships/fontTable" Target="fontTable.xml"/><Relationship Id="rId4" Type="http://schemas.openxmlformats.org/officeDocument/2006/relationships/hyperlink" Target="http://usccb.org/bible/readings/050723.cfm"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946</Words>
  <Characters>5394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dcterms:created xsi:type="dcterms:W3CDTF">2023-05-03T22:11:00Z</dcterms:created>
  <dcterms:modified xsi:type="dcterms:W3CDTF">2023-05-03T22:11:00Z</dcterms:modified>
</cp:coreProperties>
</file>